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兰州市妇联采购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家庭教育讲堂服务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707" w:firstLineChars="221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选择1家</w:t>
      </w:r>
      <w:r>
        <w:rPr>
          <w:rFonts w:hint="eastAsia" w:ascii="黑体" w:hAnsi="黑体" w:eastAsia="黑体"/>
          <w:sz w:val="32"/>
          <w:szCs w:val="32"/>
          <w:lang w:eastAsia="zh-CN"/>
        </w:rPr>
        <w:t>家庭教育指导服务</w:t>
      </w:r>
      <w:r>
        <w:rPr>
          <w:rFonts w:hint="eastAsia" w:ascii="黑体" w:hAnsi="黑体" w:eastAsia="黑体"/>
          <w:sz w:val="32"/>
          <w:szCs w:val="32"/>
        </w:rPr>
        <w:t>机构</w:t>
      </w:r>
      <w:r>
        <w:rPr>
          <w:rFonts w:hint="eastAsia" w:ascii="黑体" w:hAnsi="黑体" w:eastAsia="黑体"/>
          <w:sz w:val="32"/>
          <w:szCs w:val="32"/>
          <w:lang w:eastAsia="zh-CN"/>
        </w:rPr>
        <w:t>提供家庭教育讲堂</w:t>
      </w:r>
      <w:r>
        <w:rPr>
          <w:rFonts w:hint="eastAsia" w:ascii="黑体" w:hAnsi="黑体" w:eastAsia="黑体"/>
          <w:sz w:val="32"/>
          <w:szCs w:val="32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家庭教育指导服务机构</w:t>
      </w:r>
      <w:r>
        <w:rPr>
          <w:rFonts w:hint="eastAsia" w:ascii="黑体" w:hAnsi="黑体" w:eastAsia="黑体"/>
          <w:sz w:val="32"/>
          <w:szCs w:val="32"/>
        </w:rPr>
        <w:t>所</w:t>
      </w:r>
      <w:r>
        <w:rPr>
          <w:rFonts w:hint="eastAsia" w:ascii="黑体" w:hAnsi="黑体" w:eastAsia="黑体"/>
          <w:sz w:val="32"/>
          <w:szCs w:val="32"/>
          <w:lang w:eastAsia="zh-CN"/>
        </w:rPr>
        <w:t>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（一）依法</w:t>
      </w:r>
      <w:r>
        <w:rPr>
          <w:rFonts w:hint="eastAsia" w:ascii="仿宋" w:hAnsi="仿宋" w:eastAsia="仿宋" w:cs="仿宋_GB2312"/>
          <w:sz w:val="32"/>
          <w:szCs w:val="32"/>
        </w:rPr>
        <w:t>具有独立承担民事责任能力;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" w:hAnsi="仿宋" w:eastAsia="仿宋" w:cs="仿宋_GB2312"/>
          <w:sz w:val="32"/>
          <w:szCs w:val="32"/>
        </w:rPr>
        <w:t>具有良好的商业信誉和健全的</w:t>
      </w: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HYPERLINK "http://www.so.com/s?q=财务会计制度&amp;ie=utf-8&amp;src=internal_wenda_recommend_textn"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财务会计制度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;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（三）</w:t>
      </w:r>
      <w:r>
        <w:rPr>
          <w:rFonts w:hint="eastAsia" w:ascii="仿宋" w:hAnsi="仿宋" w:eastAsia="仿宋" w:cs="仿宋_GB2312"/>
          <w:sz w:val="32"/>
          <w:szCs w:val="32"/>
        </w:rPr>
        <w:t>有依法缴纳税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款</w:t>
      </w:r>
      <w:r>
        <w:rPr>
          <w:rFonts w:hint="eastAsia" w:ascii="仿宋" w:hAnsi="仿宋" w:eastAsia="仿宋" w:cs="仿宋_GB2312"/>
          <w:sz w:val="32"/>
          <w:szCs w:val="32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HYPERLINK "http://www.so.com/s?q=社会保障资金&amp;ie=utf-8&amp;src=internal_wenda_recommend_textn"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社会保障资金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的良好记录;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（四）</w:t>
      </w:r>
      <w:r>
        <w:rPr>
          <w:rFonts w:hint="eastAsia" w:ascii="仿宋" w:hAnsi="仿宋" w:eastAsia="仿宋" w:cs="仿宋_GB2312"/>
          <w:sz w:val="32"/>
          <w:szCs w:val="32"/>
        </w:rPr>
        <w:t>参加政府采购活动前三年内，在经营活动中没有重大违法记录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家庭教育指导服务机构有提供服务所需人员、专业能力和必要设施；服务团队口碑良好，无不良记录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>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家庭教育讲师应具备以下条件：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具有履行合同所必需的专业技术能力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（二）取得国家相关部门认可的家庭教育指导、心理咨询等专业证书，受过系统的专业教育，具有本科及以上学历，具有丰富的家庭教育工作经验和良好的职业道德、社会责任感。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（三）致力于妇女儿童事业发展，</w:t>
      </w:r>
      <w:r>
        <w:rPr>
          <w:rFonts w:hint="eastAsia" w:ascii="仿宋" w:hAnsi="仿宋" w:eastAsia="仿宋" w:cs="仿宋_GB2312"/>
          <w:sz w:val="32"/>
          <w:szCs w:val="32"/>
        </w:rPr>
        <w:t>热爱公益事业，维护妇联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_GB2312"/>
          <w:sz w:val="32"/>
          <w:szCs w:val="32"/>
        </w:rPr>
        <w:t>形象，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能高质量高效率</w:t>
      </w:r>
      <w:r>
        <w:rPr>
          <w:rFonts w:hint="eastAsia" w:ascii="仿宋" w:hAnsi="仿宋" w:eastAsia="仿宋" w:cs="仿宋_GB2312"/>
          <w:sz w:val="32"/>
          <w:szCs w:val="32"/>
        </w:rPr>
        <w:t>完成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公益</w:t>
      </w:r>
      <w:r>
        <w:rPr>
          <w:rFonts w:hint="eastAsia" w:ascii="仿宋" w:hAnsi="仿宋" w:eastAsia="仿宋" w:cs="仿宋_GB2312"/>
          <w:sz w:val="32"/>
          <w:szCs w:val="32"/>
        </w:rPr>
        <w:t>讲座、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公益活动</w:t>
      </w:r>
      <w:r>
        <w:rPr>
          <w:rFonts w:hint="eastAsia" w:ascii="仿宋" w:hAnsi="仿宋" w:eastAsia="仿宋" w:cs="仿宋_GB2312"/>
          <w:sz w:val="32"/>
          <w:szCs w:val="32"/>
        </w:rPr>
        <w:t>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为妇女儿童排忧解难，促进家庭幸福、社会和谐。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具体工作</w:t>
      </w:r>
      <w:r>
        <w:rPr>
          <w:rFonts w:hint="eastAsia" w:ascii="黑体" w:hAnsi="黑体" w:eastAsia="黑体"/>
          <w:sz w:val="32"/>
          <w:szCs w:val="32"/>
        </w:rPr>
        <w:t>任务完成标准及要求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（一）做好家庭教育讲堂活动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在全市</w:t>
      </w:r>
      <w:r>
        <w:rPr>
          <w:rFonts w:hint="eastAsia" w:ascii="仿宋" w:hAnsi="仿宋" w:eastAsia="仿宋" w:cs="仿宋_GB2312"/>
          <w:sz w:val="32"/>
          <w:szCs w:val="32"/>
        </w:rPr>
        <w:t>开展家庭教育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公益</w:t>
      </w:r>
      <w:r>
        <w:rPr>
          <w:rFonts w:hint="eastAsia" w:ascii="仿宋" w:hAnsi="仿宋" w:eastAsia="仿宋" w:cs="仿宋_GB2312"/>
          <w:sz w:val="32"/>
          <w:szCs w:val="32"/>
        </w:rPr>
        <w:t>讲堂，让家庭教育进社区、进农村、进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校园</w:t>
      </w:r>
      <w:r>
        <w:rPr>
          <w:rFonts w:hint="eastAsia" w:ascii="仿宋" w:hAnsi="仿宋" w:eastAsia="仿宋" w:cs="仿宋_GB2312"/>
          <w:sz w:val="32"/>
          <w:szCs w:val="32"/>
        </w:rPr>
        <w:t>、进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机关</w:t>
      </w:r>
      <w:r>
        <w:rPr>
          <w:rFonts w:hint="eastAsia" w:ascii="仿宋" w:hAnsi="仿宋" w:eastAsia="仿宋" w:cs="仿宋_GB2312"/>
          <w:sz w:val="32"/>
          <w:szCs w:val="32"/>
        </w:rPr>
        <w:t>，广泛传播家庭教育知识，进一步提升家长家庭教育水平，充分发挥社区家长学校的作用，帮助孩子们健康成长。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通过线上线下的方式开展家庭教育公益讲堂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60场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，其中线下讲堂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40场，线上讲堂20场（直播形式），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覆盖全市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8个县区，内容需涵盖《家庭教育促进法》解读、幼儿期、学龄期、青春期孩子发展阶段家庭教育、家风建设、儿童安全守护常识、情绪管理、亲子阅读等方面的体系课程。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3.每场讲堂时长不少于2小时，参与人数不少于50人,其中线下开展100人以上的大型讲座不少于10场。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4.每场讲堂主题、提纲及授课讲师资质须由市妇联审核，市妇联也可推荐专业能力强、家庭教育工作经验丰富的优秀讲师进行讲授。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5.按需求完成项目所涉及的全部内容，包括课程设计及实施、课程反馈等事项各环节的工</w:t>
      </w:r>
      <w:r>
        <w:rPr>
          <w:rFonts w:hint="eastAsia" w:ascii="仿宋" w:hAnsi="仿宋" w:eastAsia="仿宋" w:cs="仿宋_GB2312"/>
          <w:sz w:val="32"/>
          <w:szCs w:val="32"/>
        </w:rPr>
        <w:t>作，以及涉及课程设计费、授课费、辅材费、人员费、车辆费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、直播平台运行费</w:t>
      </w:r>
      <w:r>
        <w:rPr>
          <w:rFonts w:hint="eastAsia" w:ascii="仿宋" w:hAnsi="仿宋" w:eastAsia="仿宋" w:cs="仿宋_GB2312"/>
          <w:sz w:val="32"/>
          <w:szCs w:val="32"/>
        </w:rPr>
        <w:t>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每场活动结束后，需向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市妇联儿童工作</w:t>
      </w:r>
      <w:r>
        <w:rPr>
          <w:rFonts w:hint="eastAsia" w:ascii="仿宋" w:hAnsi="仿宋" w:eastAsia="仿宋" w:cs="仿宋_GB2312"/>
          <w:sz w:val="32"/>
          <w:szCs w:val="32"/>
        </w:rPr>
        <w:t>部反馈当场活动图片、视频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和课程反馈问卷调查</w:t>
      </w:r>
      <w:r>
        <w:rPr>
          <w:rFonts w:hint="eastAsia" w:ascii="仿宋" w:hAnsi="仿宋" w:eastAsia="仿宋" w:cs="仿宋_GB2312"/>
          <w:sz w:val="32"/>
          <w:szCs w:val="32"/>
        </w:rPr>
        <w:t>等资料；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全部</w:t>
      </w:r>
      <w:r>
        <w:rPr>
          <w:rFonts w:hint="eastAsia" w:ascii="仿宋" w:hAnsi="仿宋" w:eastAsia="仿宋" w:cs="仿宋_GB2312"/>
          <w:sz w:val="32"/>
          <w:szCs w:val="32"/>
        </w:rPr>
        <w:t>活动结束后，需向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_GB2312"/>
          <w:sz w:val="32"/>
          <w:szCs w:val="32"/>
        </w:rPr>
        <w:t>妇联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儿童工作</w:t>
      </w:r>
      <w:r>
        <w:rPr>
          <w:rFonts w:hint="eastAsia" w:ascii="仿宋" w:hAnsi="仿宋" w:eastAsia="仿宋" w:cs="仿宋_GB2312"/>
          <w:sz w:val="32"/>
          <w:szCs w:val="32"/>
        </w:rPr>
        <w:t>部提供活动总结。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根据授课情况全面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我市家庭教育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方面存在的突出问题和紧迫需求，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提交数据详实、有分析、有措施、有建议的专题调研报告不少于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篇，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为全市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家庭教育工作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高质量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谏言献策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积极参与兰州市妇联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的各项</w:t>
      </w:r>
      <w:r>
        <w:rPr>
          <w:rFonts w:hint="eastAsia" w:ascii="楷体" w:hAnsi="楷体" w:eastAsia="楷体" w:cs="楷体"/>
          <w:sz w:val="32"/>
          <w:szCs w:val="32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1.大力组织开展丰富多样的家庭教育宣传活动，广泛传播现代家庭教育先进理念和传授科学教育方法，增强科学教子意识，不断扩大家庭教育服务的覆盖面和影响力。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2.根据妇联职能和工作需要，组织开展一定规模的关爱慰问、爱心公益等活动，弘扬真善美，传递正能量。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3.具有一定规模的家庭教育志愿者队伍，及时组织培训，提升志愿者专业素质，组织志愿者团队积极参与妇联各类志愿服务活动，不断扩大家庭教育志愿者队伍影响力，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提升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全市家庭教育服务水平。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配合做好该项目的绩效评价工作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完成全部工作内容后对该项目开展绩效评价，家庭教育指导服务机构须提供完备的公益讲堂、公益活动、志愿活动等方面的资料，配合做好考核和绩效评价工作。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符合政治性要求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政治性是群团组织的灵魂，</w:t>
      </w:r>
      <w:r>
        <w:rPr>
          <w:rFonts w:hint="eastAsia" w:ascii="仿宋" w:hAnsi="仿宋" w:eastAsia="仿宋"/>
          <w:sz w:val="32"/>
          <w:szCs w:val="32"/>
          <w:lang w:eastAsia="zh-CN"/>
        </w:rPr>
        <w:t>是第一位的。兰州市妇联购买社会服务，旨在推进妇联工作改革创新，把专业的事交给专业的人去做，更好地服务妇女儿童，凝聚、引领广大妇女群众听党话跟党走。各社会组织或单位在申报及执行过程中，必须符合政治性要求，不得有任何不适当的言论、文字及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突出公益性特点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根据“政府购买服务突出公益性，以事定费”的原则，兰州市妇联购买服务项目均与妇女儿童民生密切相关，希望各社会组织或单位积极参与，在方案设计、费用核算等方面充分体现公益性的特点，不断积累承接政府购买服务的经验，实现参与社会公益与获得自身发展的双赢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firstLine="26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中小企业声明函(服务)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本公司郑重声明，根据《政府采购促进中小企业发展管理办法》（财库（2020)46号）的规定，本公司参加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>(单位名称)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(项目名称)</w:t>
      </w:r>
      <w:r>
        <w:rPr>
          <w:rFonts w:hint="eastAsia" w:ascii="仿宋" w:hAnsi="仿宋" w:eastAsia="仿宋" w:cs="仿宋"/>
          <w:sz w:val="32"/>
          <w:szCs w:val="32"/>
        </w:rPr>
        <w:t>采购活动，服务全部由符合政策要求的中小企业承接。具体情况如下：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(标的名称)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，属于(采购文件中明确的所属行业);承接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服务商</w:t>
      </w:r>
      <w:r>
        <w:rPr>
          <w:rFonts w:hint="eastAsia" w:ascii="仿宋" w:hAnsi="仿宋" w:eastAsia="仿宋" w:cs="仿宋"/>
          <w:sz w:val="32"/>
          <w:szCs w:val="32"/>
          <w:u w:val="none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(企业名称)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，从业人员___人， 营业收入为___ 万元，资产总额为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万元，属于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(中型企业、小型企业、微型企业)</w:t>
      </w:r>
      <w:r>
        <w:rPr>
          <w:rFonts w:hint="eastAsia"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sz w:val="32"/>
          <w:szCs w:val="32"/>
        </w:rPr>
        <w:t>不属于大企业的分支机构、不存在控股股东为大企业的情形，也不存在与大企业的负责人为同一人的情形。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本企业对上述声明内容的真实性负责。如有虚假，将依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88978C-07DE-48C5-89B2-DBF8F3ACA3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4E63928-BB00-41BA-9213-2F742A836E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5742049-E1A4-4ADE-A02D-ACDDC0048B4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52CC4E3-BEA4-4874-86AC-E98D5929C25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B680460-AFD3-45F9-BD18-51B0EDA1F7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-447675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5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VEDel1AAAAAgBAAAPAAAAAAAAAAEAIAAAACIAAABkcnMvZG93bnJl&#10;di54bWxQSwECFAAUAAAACACHTuJA5KL+z8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-447675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5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UQN6XUAAAACAEAAA8AAAAAAAAAAQAgAAAAIgAAAGRycy9kb3ducmV2&#10;LnhtbFBLAQIUABQAAAAIAIdO4kD0CSeXxwEAAJk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D84A1"/>
    <w:multiLevelType w:val="singleLevel"/>
    <w:tmpl w:val="41CD84A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77096"/>
    <w:rsid w:val="07691ABC"/>
    <w:rsid w:val="0CCB5643"/>
    <w:rsid w:val="15090083"/>
    <w:rsid w:val="1ADA2811"/>
    <w:rsid w:val="21977096"/>
    <w:rsid w:val="2847673F"/>
    <w:rsid w:val="2D3A5095"/>
    <w:rsid w:val="3339059D"/>
    <w:rsid w:val="369D12D4"/>
    <w:rsid w:val="3E343885"/>
    <w:rsid w:val="41A207FE"/>
    <w:rsid w:val="450C19EB"/>
    <w:rsid w:val="484F381E"/>
    <w:rsid w:val="4C8960AE"/>
    <w:rsid w:val="57D90823"/>
    <w:rsid w:val="5AAF3F44"/>
    <w:rsid w:val="5EE75CC6"/>
    <w:rsid w:val="70375405"/>
    <w:rsid w:val="773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2381</Words>
  <Characters>2547</Characters>
  <Lines>0</Lines>
  <Paragraphs>0</Paragraphs>
  <TotalTime>0</TotalTime>
  <ScaleCrop>false</ScaleCrop>
  <LinksUpToDate>false</LinksUpToDate>
  <CharactersWithSpaces>2689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2022-03-30T01:48:00Z</dcterms:created>
  <dc:creator>lenovo</dc:creator>
  <cp:lastModifiedBy>陈振华</cp:lastModifiedBy>
  <cp:lastPrinted>2022-04-08T02:25:00Z</cp:lastPrinted>
  <dcterms:modified xsi:type="dcterms:W3CDTF">2022-04-11T02:14:50Z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D8F9811F51E945E293EB591557D96025</vt:lpwstr>
  </property>
</Properties>
</file>